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71A3A" w14:textId="156A983C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00560129">
        <w:rPr>
          <w:rFonts w:ascii="Trebuchet MS" w:hAnsi="Trebuchet MS" w:cs="Arial"/>
          <w:sz w:val="20"/>
          <w:szCs w:val="20"/>
        </w:rPr>
        <w:t xml:space="preserve">Katowice, </w:t>
      </w:r>
      <w:r w:rsidR="006B259B">
        <w:rPr>
          <w:rFonts w:ascii="Trebuchet MS" w:hAnsi="Trebuchet MS" w:cs="Arial"/>
          <w:sz w:val="20"/>
          <w:szCs w:val="20"/>
        </w:rPr>
        <w:t>21</w:t>
      </w:r>
      <w:r w:rsidR="00560129" w:rsidRPr="00560129">
        <w:rPr>
          <w:rFonts w:ascii="Trebuchet MS" w:hAnsi="Trebuchet MS" w:cs="Arial"/>
          <w:sz w:val="20"/>
          <w:szCs w:val="20"/>
        </w:rPr>
        <w:t>.12.</w:t>
      </w:r>
      <w:r w:rsidRPr="00560129">
        <w:rPr>
          <w:rFonts w:ascii="Trebuchet MS" w:hAnsi="Trebuchet MS" w:cs="Arial"/>
          <w:sz w:val="20"/>
          <w:szCs w:val="20"/>
        </w:rPr>
        <w:t>2021 r.</w:t>
      </w:r>
    </w:p>
    <w:p w14:paraId="0D64339E" w14:textId="057DC8FC" w:rsidR="00AA09FB" w:rsidRPr="00D24E13" w:rsidRDefault="006B259B" w:rsidP="00D24E13">
      <w:pPr>
        <w:spacing w:line="276" w:lineRule="auto"/>
        <w:ind w:right="141"/>
        <w:jc w:val="right"/>
        <w:rPr>
          <w:rFonts w:ascii="Trebuchet MS" w:hAnsi="Trebuchet MS" w:cs="Tahoma"/>
          <w:sz w:val="20"/>
          <w:szCs w:val="20"/>
        </w:rPr>
      </w:pPr>
      <w:r w:rsidRPr="006B259B">
        <w:rPr>
          <w:rFonts w:ascii="Trebuchet MS" w:hAnsi="Trebuchet MS" w:cs="Tahoma"/>
          <w:sz w:val="20"/>
          <w:szCs w:val="20"/>
        </w:rPr>
        <w:t>DAG-ŁŚ-261-8/2021</w:t>
      </w:r>
    </w:p>
    <w:p w14:paraId="7D48393E" w14:textId="2B0C6D0C" w:rsidR="00AA09FB" w:rsidRPr="002B09B9" w:rsidRDefault="00B468E0" w:rsidP="00140758">
      <w:pPr>
        <w:pStyle w:val="Nagwek1"/>
        <w:spacing w:before="480" w:after="480" w:line="276" w:lineRule="auto"/>
        <w:ind w:right="-425"/>
        <w:jc w:val="center"/>
        <w:rPr>
          <w:sz w:val="22"/>
          <w:szCs w:val="36"/>
        </w:rPr>
      </w:pPr>
      <w:r w:rsidRPr="00AA09FB">
        <w:rPr>
          <w:sz w:val="22"/>
          <w:szCs w:val="36"/>
        </w:rPr>
        <w:t>OGŁOSZENIE O UDZIELANYM ZAMÓWIENIU</w:t>
      </w:r>
    </w:p>
    <w:p w14:paraId="7116E9D1" w14:textId="55CA6664" w:rsidR="00AA09FB" w:rsidRDefault="00AA09FB" w:rsidP="00314EB0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Pr="00643EDA" w:rsidRDefault="0013110E" w:rsidP="00314EB0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43EDA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643EDA" w:rsidRDefault="0013110E" w:rsidP="00314EB0">
      <w:pPr>
        <w:spacing w:line="276" w:lineRule="auto"/>
        <w:jc w:val="both"/>
        <w:rPr>
          <w:rFonts w:ascii="Trebuchet MS" w:hAnsi="Trebuchet MS"/>
          <w:sz w:val="20"/>
          <w:szCs w:val="20"/>
        </w:rPr>
      </w:pPr>
      <w:r w:rsidRPr="00643EDA">
        <w:rPr>
          <w:rFonts w:ascii="Trebuchet MS" w:hAnsi="Trebuchet MS" w:cs="Tahoma"/>
          <w:sz w:val="20"/>
          <w:szCs w:val="20"/>
        </w:rPr>
        <w:t>ul. Tadeusza Dobrowolskiego 1, 40-205 Katowice</w:t>
      </w:r>
    </w:p>
    <w:p w14:paraId="533F8438" w14:textId="35C4B116" w:rsidR="0013110E" w:rsidRPr="00643EDA" w:rsidRDefault="0013110E" w:rsidP="00314EB0">
      <w:pPr>
        <w:pStyle w:val="Nagwek2"/>
      </w:pPr>
      <w:r w:rsidRPr="00643EDA">
        <w:t>Podstawa prawna zamieszczenia ogłoszenia o zamówieniu</w:t>
      </w:r>
      <w:r w:rsidR="00314EB0" w:rsidRPr="00643EDA">
        <w:t>:</w:t>
      </w:r>
    </w:p>
    <w:p w14:paraId="46C040DE" w14:textId="25990D78" w:rsidR="0013110E" w:rsidRPr="00643EDA" w:rsidRDefault="00314EB0" w:rsidP="00314EB0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43EDA"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 w:rsidRPr="00643EDA">
        <w:rPr>
          <w:rFonts w:ascii="Trebuchet MS" w:eastAsia="Calibri" w:hAnsi="Trebuchet MS" w:cs="Arial"/>
          <w:sz w:val="20"/>
          <w:szCs w:val="20"/>
          <w:lang w:eastAsia="en-US"/>
        </w:rPr>
        <w:t>rt. 37a ustawy z dnia 25 października 1991 r. o organizowaniu i prowadzeniu działalności kulturalnej (tekst jednolity: Dz. U. z 2020 r. poz. 194), w zw. z art. 11 ust. 5 pkt 2) ustawy z dnia 11 września 2019 roku Prawo zamówień publicznych (tekst jednolity: Dz. U. z 2021 r. poz. 1129</w:t>
      </w:r>
      <w:r w:rsidR="0013110E" w:rsidRPr="00643EDA">
        <w:rPr>
          <w:rFonts w:ascii="Trebuchet MS" w:hAnsi="Trebuchet MS" w:cs="Tahoma"/>
          <w:sz w:val="20"/>
          <w:szCs w:val="20"/>
        </w:rPr>
        <w:t xml:space="preserve"> ze zm.)</w:t>
      </w:r>
    </w:p>
    <w:p w14:paraId="2862B540" w14:textId="3D3DB150" w:rsidR="0013110E" w:rsidRPr="00643EDA" w:rsidRDefault="0013110E" w:rsidP="00314EB0">
      <w:pPr>
        <w:spacing w:before="240" w:line="276" w:lineRule="auto"/>
        <w:jc w:val="both"/>
        <w:rPr>
          <w:rFonts w:ascii="Trebuchet MS" w:eastAsia="Arial Unicode MS" w:hAnsi="Trebuchet MS" w:cs="Tahoma"/>
          <w:b/>
          <w:bCs/>
          <w:kern w:val="3"/>
          <w:sz w:val="20"/>
          <w:szCs w:val="20"/>
        </w:rPr>
      </w:pPr>
      <w:r w:rsidRPr="00643EDA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>Tryb w którym prowadzone jest postępowanie:</w:t>
      </w:r>
    </w:p>
    <w:p w14:paraId="169B9999" w14:textId="007A18FC" w:rsidR="00AA09FB" w:rsidRPr="00643EDA" w:rsidRDefault="00314EB0" w:rsidP="00314EB0">
      <w:pPr>
        <w:spacing w:after="120" w:line="276" w:lineRule="auto"/>
        <w:jc w:val="both"/>
        <w:rPr>
          <w:rFonts w:ascii="Trebuchet MS" w:hAnsi="Trebuchet MS"/>
          <w:sz w:val="20"/>
          <w:szCs w:val="20"/>
        </w:rPr>
      </w:pPr>
      <w:bookmarkStart w:id="0" w:name="_Hlk57895647"/>
      <w:r w:rsidRPr="00643EDA">
        <w:rPr>
          <w:rFonts w:ascii="Trebuchet MS" w:hAnsi="Trebuchet MS" w:cs="Tahoma"/>
          <w:sz w:val="20"/>
          <w:szCs w:val="20"/>
        </w:rPr>
        <w:t>p</w:t>
      </w:r>
      <w:r w:rsidR="00AA09FB" w:rsidRPr="00643EDA">
        <w:rPr>
          <w:rFonts w:ascii="Trebuchet MS" w:hAnsi="Trebuchet MS" w:cs="Tahoma"/>
          <w:sz w:val="20"/>
          <w:szCs w:val="20"/>
        </w:rPr>
        <w:t xml:space="preserve">ostępowanie prowadzone jest </w:t>
      </w:r>
      <w:r w:rsidR="00AA09FB" w:rsidRPr="00643EDA">
        <w:rPr>
          <w:rFonts w:ascii="Trebuchet MS" w:hAnsi="Trebuchet MS"/>
          <w:sz w:val="20"/>
          <w:szCs w:val="20"/>
        </w:rPr>
        <w:t xml:space="preserve">w trybie zapytania ofertowego otwartego, </w:t>
      </w:r>
      <w:r w:rsidR="00AA09FB" w:rsidRPr="00643EDA">
        <w:rPr>
          <w:rFonts w:ascii="Trebuchet MS" w:hAnsi="Trebuchet MS" w:cs="Tahoma"/>
          <w:sz w:val="20"/>
          <w:szCs w:val="20"/>
        </w:rPr>
        <w:t>zgodnie z „</w:t>
      </w:r>
      <w:r w:rsidR="00AA09FB" w:rsidRPr="00643EDA">
        <w:rPr>
          <w:rFonts w:ascii="Trebuchet MS" w:hAnsi="Trebuchet MS"/>
          <w:i/>
          <w:iCs/>
          <w:sz w:val="20"/>
          <w:szCs w:val="20"/>
        </w:rPr>
        <w:t>Regulaminem udzielania i realizacji zamówień publicznych, do których nie stosuje się ustawy z dnia 11 września 2019 roku Prawo zamówień publicznych, a których wartość jest równa lub przekracza kwotę 130 000 złotych</w:t>
      </w:r>
      <w:r w:rsidR="00AA09FB" w:rsidRPr="00643EDA">
        <w:rPr>
          <w:rFonts w:ascii="Trebuchet MS" w:hAnsi="Trebuchet MS"/>
          <w:sz w:val="20"/>
          <w:szCs w:val="20"/>
        </w:rPr>
        <w:t xml:space="preserve">”, wprowadzonego Zarządzeniem Dyrektora Muzeum Śląskiego w Katowicach </w:t>
      </w:r>
      <w:r w:rsidRPr="00643EDA">
        <w:rPr>
          <w:rFonts w:ascii="Trebuchet MS" w:hAnsi="Trebuchet MS"/>
          <w:sz w:val="20"/>
          <w:szCs w:val="20"/>
        </w:rPr>
        <w:t>n</w:t>
      </w:r>
      <w:r w:rsidR="00AA09FB" w:rsidRPr="00643EDA">
        <w:rPr>
          <w:rFonts w:ascii="Trebuchet MS" w:hAnsi="Trebuchet MS"/>
          <w:sz w:val="20"/>
          <w:szCs w:val="20"/>
        </w:rPr>
        <w:t>r 61/2021 z dnia 2</w:t>
      </w:r>
      <w:r w:rsidR="006B259B" w:rsidRPr="00643EDA">
        <w:rPr>
          <w:rFonts w:ascii="Trebuchet MS" w:hAnsi="Trebuchet MS"/>
          <w:sz w:val="20"/>
          <w:szCs w:val="20"/>
        </w:rPr>
        <w:t>5</w:t>
      </w:r>
      <w:r w:rsidR="00AA09FB" w:rsidRPr="00643EDA">
        <w:rPr>
          <w:rFonts w:ascii="Trebuchet MS" w:hAnsi="Trebuchet MS"/>
          <w:sz w:val="20"/>
          <w:szCs w:val="20"/>
        </w:rPr>
        <w:t>.08.2021 r., dalej „</w:t>
      </w:r>
      <w:r w:rsidR="00AA09FB" w:rsidRPr="00643EDA">
        <w:rPr>
          <w:rFonts w:ascii="Trebuchet MS" w:hAnsi="Trebuchet MS"/>
          <w:i/>
          <w:iCs/>
          <w:sz w:val="20"/>
          <w:szCs w:val="20"/>
        </w:rPr>
        <w:t>Regulamin</w:t>
      </w:r>
      <w:r w:rsidR="00AA09FB" w:rsidRPr="00643EDA">
        <w:rPr>
          <w:rFonts w:ascii="Trebuchet MS" w:hAnsi="Trebuchet MS"/>
          <w:sz w:val="20"/>
          <w:szCs w:val="20"/>
        </w:rPr>
        <w:t>”.</w:t>
      </w:r>
    </w:p>
    <w:bookmarkEnd w:id="0"/>
    <w:p w14:paraId="212DE310" w14:textId="186E7EDD" w:rsidR="00AA09FB" w:rsidRPr="00643EDA" w:rsidRDefault="00314EB0" w:rsidP="00314EB0">
      <w:pPr>
        <w:pStyle w:val="Nagwek2"/>
        <w:rPr>
          <w:b w:val="0"/>
          <w:bCs w:val="0"/>
        </w:rPr>
      </w:pPr>
      <w:r w:rsidRPr="00643EDA">
        <w:t>N</w:t>
      </w:r>
      <w:r w:rsidR="0013110E" w:rsidRPr="00643EDA">
        <w:t>azw</w:t>
      </w:r>
      <w:r w:rsidRPr="00643EDA">
        <w:t>a</w:t>
      </w:r>
      <w:r w:rsidR="0013110E" w:rsidRPr="00643EDA">
        <w:rPr>
          <w:b w:val="0"/>
          <w:bCs w:val="0"/>
        </w:rPr>
        <w:t xml:space="preserve"> </w:t>
      </w:r>
      <w:r w:rsidR="0013110E" w:rsidRPr="00643EDA">
        <w:t>postępowania</w:t>
      </w:r>
      <w:r w:rsidR="00FD6DF5" w:rsidRPr="00643EDA">
        <w:t>:</w:t>
      </w:r>
    </w:p>
    <w:p w14:paraId="560FE781" w14:textId="1FEED784" w:rsidR="00AA09FB" w:rsidRPr="00643EDA" w:rsidRDefault="006B259B" w:rsidP="005A735E">
      <w:pPr>
        <w:spacing w:line="276" w:lineRule="auto"/>
        <w:rPr>
          <w:rFonts w:ascii="Trebuchet MS" w:hAnsi="Trebuchet MS" w:cs="Tahoma"/>
          <w:b/>
          <w:bCs/>
          <w:sz w:val="20"/>
          <w:szCs w:val="20"/>
        </w:rPr>
      </w:pPr>
      <w:r w:rsidRPr="00643EDA">
        <w:rPr>
          <w:rFonts w:ascii="Trebuchet MS" w:hAnsi="Trebuchet MS" w:cs="Tahoma"/>
          <w:b/>
          <w:bCs/>
          <w:sz w:val="20"/>
          <w:szCs w:val="20"/>
        </w:rPr>
        <w:t xml:space="preserve">Dostawa, montaż oraz konfiguracja instalacji multimedialno-sensorycznej na potrzeby wystawy </w:t>
      </w:r>
      <w:r w:rsidRPr="00643EDA">
        <w:rPr>
          <w:rFonts w:ascii="Trebuchet MS" w:hAnsi="Trebuchet MS" w:cs="Tahoma"/>
          <w:b/>
          <w:bCs/>
          <w:sz w:val="20"/>
          <w:szCs w:val="20"/>
        </w:rPr>
        <w:t>„</w:t>
      </w:r>
      <w:r w:rsidRPr="00643EDA">
        <w:rPr>
          <w:rFonts w:ascii="Trebuchet MS" w:hAnsi="Trebuchet MS" w:cs="Tahoma"/>
          <w:b/>
          <w:bCs/>
          <w:sz w:val="20"/>
          <w:szCs w:val="20"/>
        </w:rPr>
        <w:t>Głusza</w:t>
      </w:r>
      <w:r w:rsidRPr="00643EDA">
        <w:rPr>
          <w:rFonts w:ascii="Trebuchet MS" w:hAnsi="Trebuchet MS" w:cs="Tahoma"/>
          <w:b/>
          <w:bCs/>
          <w:sz w:val="20"/>
          <w:szCs w:val="20"/>
        </w:rPr>
        <w:t>”</w:t>
      </w:r>
    </w:p>
    <w:p w14:paraId="7C7705F9" w14:textId="65DD24D8" w:rsidR="00314EB0" w:rsidRPr="00643EDA" w:rsidRDefault="00AA09FB" w:rsidP="005A735E">
      <w:pPr>
        <w:autoSpaceDE w:val="0"/>
        <w:spacing w:before="120" w:line="276" w:lineRule="auto"/>
        <w:rPr>
          <w:rFonts w:ascii="Trebuchet MS" w:eastAsia="Arial Unicode MS" w:hAnsi="Trebuchet MS" w:cs="Tahoma"/>
          <w:b/>
          <w:bCs/>
          <w:kern w:val="3"/>
          <w:sz w:val="20"/>
          <w:szCs w:val="20"/>
        </w:rPr>
      </w:pPr>
      <w:r w:rsidRPr="00643EDA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>Przedmiot zamówienia:</w:t>
      </w:r>
      <w:r w:rsidR="00140758" w:rsidRPr="00643EDA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 xml:space="preserve"> </w:t>
      </w:r>
    </w:p>
    <w:p w14:paraId="5FC3021F" w14:textId="46FADB1F" w:rsidR="006B259B" w:rsidRPr="00643EDA" w:rsidRDefault="006B259B" w:rsidP="006B259B">
      <w:pPr>
        <w:spacing w:after="120" w:line="276" w:lineRule="auto"/>
        <w:jc w:val="both"/>
        <w:rPr>
          <w:rFonts w:ascii="Trebuchet MS" w:eastAsia="Arial Unicode MS" w:hAnsi="Trebuchet MS"/>
          <w:sz w:val="20"/>
          <w:szCs w:val="20"/>
        </w:rPr>
      </w:pPr>
      <w:r w:rsidRPr="00643EDA">
        <w:rPr>
          <w:rFonts w:ascii="Trebuchet MS" w:eastAsia="Arial Unicode MS" w:hAnsi="Trebuchet MS"/>
          <w:sz w:val="20"/>
          <w:szCs w:val="20"/>
        </w:rPr>
        <w:t>Przedmiot zamówienia obejmuje dostawę, montaż oraz konfigurację instalacji multimedialno</w:t>
      </w:r>
      <w:r w:rsidR="00643EDA" w:rsidRPr="00643EDA">
        <w:rPr>
          <w:rFonts w:ascii="Trebuchet MS" w:eastAsia="Arial Unicode MS" w:hAnsi="Trebuchet MS"/>
          <w:sz w:val="20"/>
          <w:szCs w:val="20"/>
        </w:rPr>
        <w:t>-</w:t>
      </w:r>
      <w:r w:rsidRPr="00643EDA">
        <w:rPr>
          <w:rFonts w:ascii="Trebuchet MS" w:eastAsia="Arial Unicode MS" w:hAnsi="Trebuchet MS"/>
          <w:sz w:val="20"/>
          <w:szCs w:val="20"/>
        </w:rPr>
        <w:t>sensorycznej w siedzibie Zamawiającego w przestrzeni wystawy Głusza (budynek Łaźni).</w:t>
      </w:r>
    </w:p>
    <w:p w14:paraId="57354696" w14:textId="77777777" w:rsidR="006B259B" w:rsidRPr="00643EDA" w:rsidRDefault="006B259B" w:rsidP="006B259B">
      <w:pPr>
        <w:spacing w:after="120" w:line="276" w:lineRule="auto"/>
        <w:jc w:val="both"/>
        <w:rPr>
          <w:rFonts w:ascii="Trebuchet MS" w:eastAsia="Arial Unicode MS" w:hAnsi="Trebuchet MS"/>
          <w:sz w:val="20"/>
          <w:szCs w:val="20"/>
        </w:rPr>
      </w:pPr>
      <w:r w:rsidRPr="00643EDA">
        <w:rPr>
          <w:rFonts w:ascii="Trebuchet MS" w:eastAsia="Arial Unicode MS" w:hAnsi="Trebuchet MS"/>
          <w:sz w:val="20"/>
          <w:szCs w:val="20"/>
        </w:rPr>
        <w:t>Na instalację multimedialno-sensoryczną składa się:</w:t>
      </w:r>
    </w:p>
    <w:p w14:paraId="0618D159" w14:textId="605555D7" w:rsidR="006B259B" w:rsidRPr="00643EDA" w:rsidRDefault="006B259B" w:rsidP="009E3F22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Trebuchet MS" w:hAnsi="Trebuchet MS"/>
          <w:sz w:val="20"/>
          <w:szCs w:val="20"/>
        </w:rPr>
      </w:pPr>
      <w:r w:rsidRPr="00643EDA">
        <w:rPr>
          <w:rFonts w:ascii="Trebuchet MS" w:hAnsi="Trebuchet MS"/>
          <w:sz w:val="20"/>
          <w:szCs w:val="20"/>
        </w:rPr>
        <w:t>konstrukcja mobilna z kółkami z profili aluminiowych z dostępem serwisowym od tyłu bez</w:t>
      </w:r>
      <w:r w:rsidR="00643EDA">
        <w:rPr>
          <w:rFonts w:ascii="Trebuchet MS" w:hAnsi="Trebuchet MS"/>
          <w:sz w:val="20"/>
          <w:szCs w:val="20"/>
        </w:rPr>
        <w:t> </w:t>
      </w:r>
      <w:r w:rsidRPr="00643EDA">
        <w:rPr>
          <w:rFonts w:ascii="Trebuchet MS" w:hAnsi="Trebuchet MS"/>
          <w:sz w:val="20"/>
          <w:szCs w:val="20"/>
        </w:rPr>
        <w:t>konieczności demontażu nakładki dotykowej oraz szkła. Uchwyty na monitory umożliwiają</w:t>
      </w:r>
      <w:r w:rsidR="00643EDA" w:rsidRPr="00643EDA">
        <w:rPr>
          <w:rFonts w:ascii="Trebuchet MS" w:hAnsi="Trebuchet MS"/>
          <w:sz w:val="20"/>
          <w:szCs w:val="20"/>
        </w:rPr>
        <w:t xml:space="preserve"> </w:t>
      </w:r>
      <w:r w:rsidRPr="00643EDA">
        <w:rPr>
          <w:rFonts w:ascii="Trebuchet MS" w:hAnsi="Trebuchet MS"/>
          <w:sz w:val="20"/>
          <w:szCs w:val="20"/>
        </w:rPr>
        <w:t>dokładne ustawienie monitorów w trzech płaszczyznach oraz umożliwiają wyjęcie dowolnego</w:t>
      </w:r>
      <w:r w:rsidR="00643EDA" w:rsidRPr="00643EDA">
        <w:rPr>
          <w:rFonts w:ascii="Trebuchet MS" w:hAnsi="Trebuchet MS"/>
          <w:sz w:val="20"/>
          <w:szCs w:val="20"/>
        </w:rPr>
        <w:t xml:space="preserve"> </w:t>
      </w:r>
      <w:r w:rsidRPr="00643EDA">
        <w:rPr>
          <w:rFonts w:ascii="Trebuchet MS" w:hAnsi="Trebuchet MS"/>
          <w:sz w:val="20"/>
          <w:szCs w:val="20"/>
        </w:rPr>
        <w:t>monitora z tyłu bez konieczności demontażu nakładki dotykowej oraz</w:t>
      </w:r>
      <w:r w:rsidR="00643EDA">
        <w:rPr>
          <w:rFonts w:ascii="Trebuchet MS" w:hAnsi="Trebuchet MS"/>
          <w:sz w:val="20"/>
          <w:szCs w:val="20"/>
        </w:rPr>
        <w:t> </w:t>
      </w:r>
      <w:r w:rsidRPr="00643EDA">
        <w:rPr>
          <w:rFonts w:ascii="Trebuchet MS" w:hAnsi="Trebuchet MS"/>
          <w:sz w:val="20"/>
          <w:szCs w:val="20"/>
        </w:rPr>
        <w:t>szkła</w:t>
      </w:r>
      <w:r w:rsidR="00643EDA" w:rsidRPr="00643EDA">
        <w:rPr>
          <w:rFonts w:ascii="Trebuchet MS" w:hAnsi="Trebuchet MS"/>
          <w:sz w:val="20"/>
          <w:szCs w:val="20"/>
        </w:rPr>
        <w:t>;</w:t>
      </w:r>
    </w:p>
    <w:p w14:paraId="17D37DD4" w14:textId="1F9AA34C" w:rsidR="006D74DF" w:rsidRPr="00643EDA" w:rsidRDefault="006B259B" w:rsidP="00643EDA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Trebuchet MS" w:hAnsi="Trebuchet MS"/>
          <w:sz w:val="20"/>
          <w:szCs w:val="20"/>
        </w:rPr>
      </w:pPr>
      <w:r w:rsidRPr="00643EDA">
        <w:rPr>
          <w:rFonts w:ascii="Trebuchet MS" w:hAnsi="Trebuchet MS"/>
          <w:sz w:val="20"/>
          <w:szCs w:val="20"/>
        </w:rPr>
        <w:t>nakładk</w:t>
      </w:r>
      <w:r w:rsidR="00643EDA">
        <w:rPr>
          <w:rFonts w:ascii="Trebuchet MS" w:hAnsi="Trebuchet MS"/>
          <w:sz w:val="20"/>
          <w:szCs w:val="20"/>
        </w:rPr>
        <w:t>i</w:t>
      </w:r>
      <w:r w:rsidRPr="00643EDA">
        <w:rPr>
          <w:rFonts w:ascii="Trebuchet MS" w:hAnsi="Trebuchet MS"/>
          <w:sz w:val="20"/>
          <w:szCs w:val="20"/>
        </w:rPr>
        <w:t xml:space="preserve"> dotykow</w:t>
      </w:r>
      <w:r w:rsidR="00643EDA">
        <w:rPr>
          <w:rFonts w:ascii="Trebuchet MS" w:hAnsi="Trebuchet MS"/>
          <w:sz w:val="20"/>
          <w:szCs w:val="20"/>
        </w:rPr>
        <w:t>ej</w:t>
      </w:r>
      <w:r w:rsidRPr="00643EDA">
        <w:rPr>
          <w:rFonts w:ascii="Trebuchet MS" w:hAnsi="Trebuchet MS"/>
          <w:sz w:val="20"/>
          <w:szCs w:val="20"/>
        </w:rPr>
        <w:t xml:space="preserve"> o obszarze roboczym 3634,4 mm na 2047,3 mm</w:t>
      </w:r>
      <w:r w:rsidR="00643EDA" w:rsidRPr="00643EDA">
        <w:rPr>
          <w:rFonts w:ascii="Trebuchet MS" w:hAnsi="Trebuchet MS"/>
          <w:sz w:val="20"/>
          <w:szCs w:val="20"/>
        </w:rPr>
        <w:t>;</w:t>
      </w:r>
    </w:p>
    <w:p w14:paraId="2503A04C" w14:textId="3116A6A4" w:rsidR="00643EDA" w:rsidRPr="00643EDA" w:rsidRDefault="00643EDA" w:rsidP="00643EDA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Trebuchet MS" w:hAnsi="Trebuchet MS"/>
          <w:sz w:val="20"/>
          <w:szCs w:val="20"/>
        </w:rPr>
      </w:pPr>
      <w:r w:rsidRPr="00643EDA">
        <w:rPr>
          <w:rFonts w:ascii="Trebuchet MS" w:hAnsi="Trebuchet MS"/>
          <w:sz w:val="20"/>
          <w:szCs w:val="20"/>
        </w:rPr>
        <w:t>9 monitorów bezszwowych</w:t>
      </w:r>
      <w:r w:rsidRPr="00643EDA">
        <w:rPr>
          <w:rFonts w:ascii="Trebuchet MS" w:hAnsi="Trebuchet MS"/>
          <w:sz w:val="20"/>
          <w:szCs w:val="20"/>
        </w:rPr>
        <w:t>.</w:t>
      </w:r>
    </w:p>
    <w:p w14:paraId="76FE62D2" w14:textId="0086F904" w:rsidR="00AA09FB" w:rsidRPr="00643EDA" w:rsidRDefault="00314EB0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  <w:r w:rsidRPr="00643EDA">
        <w:rPr>
          <w:rFonts w:ascii="Trebuchet MS" w:eastAsia="Arial Unicode MS" w:hAnsi="Trebuchet MS" w:cs="Tahoma"/>
          <w:kern w:val="3"/>
          <w:sz w:val="20"/>
          <w:szCs w:val="20"/>
        </w:rPr>
        <w:t xml:space="preserve">Zaproszenie do składania ofert zawierające warunki zamówienia wraz z szczegółowym opisem przedmiotu zamówienia </w:t>
      </w:r>
      <w:r w:rsidR="00FF1E6A" w:rsidRPr="00643EDA">
        <w:rPr>
          <w:rFonts w:ascii="Trebuchet MS" w:eastAsia="Arial Unicode MS" w:hAnsi="Trebuchet MS" w:cs="Tahoma"/>
          <w:kern w:val="3"/>
          <w:sz w:val="20"/>
          <w:szCs w:val="20"/>
        </w:rPr>
        <w:t xml:space="preserve">(Załącznik nr 2 do zaproszenia) </w:t>
      </w:r>
      <w:r w:rsidRPr="00643EDA">
        <w:rPr>
          <w:rFonts w:ascii="Trebuchet MS" w:eastAsia="Arial Unicode MS" w:hAnsi="Trebuchet MS" w:cs="Tahoma"/>
          <w:kern w:val="3"/>
          <w:sz w:val="20"/>
          <w:szCs w:val="20"/>
        </w:rPr>
        <w:t>zostało zamieszczone na Platformie zakupowej pod likiem:</w:t>
      </w:r>
      <w:r w:rsidR="00503C0D" w:rsidRPr="00643EDA">
        <w:rPr>
          <w:rFonts w:ascii="Trebuchet MS" w:hAnsi="Trebuchet MS"/>
          <w:sz w:val="20"/>
          <w:szCs w:val="20"/>
        </w:rPr>
        <w:t xml:space="preserve"> </w:t>
      </w:r>
      <w:hyperlink r:id="rId7" w:history="1">
        <w:r w:rsidR="00643EDA" w:rsidRPr="00643EDA">
          <w:rPr>
            <w:rStyle w:val="Hipercze"/>
            <w:rFonts w:ascii="Trebuchet MS" w:hAnsi="Trebuchet MS"/>
            <w:sz w:val="20"/>
            <w:szCs w:val="20"/>
          </w:rPr>
          <w:t>https://platformazakupowa.pl/transakcja/555557</w:t>
        </w:r>
      </w:hyperlink>
      <w:r w:rsidR="00560129" w:rsidRPr="00643EDA">
        <w:rPr>
          <w:rFonts w:ascii="Trebuchet MS" w:eastAsia="Arial Unicode MS" w:hAnsi="Trebuchet MS" w:cs="Tahoma"/>
          <w:kern w:val="3"/>
          <w:sz w:val="20"/>
          <w:szCs w:val="20"/>
        </w:rPr>
        <w:t>.</w:t>
      </w:r>
    </w:p>
    <w:sectPr w:rsidR="00AA09FB" w:rsidRPr="00643ED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E8D2B" w14:textId="10DDD6F1" w:rsidR="005A56D5" w:rsidRDefault="00A9013A">
    <w:pPr>
      <w:pStyle w:val="Nagwek"/>
    </w:pPr>
    <w:r>
      <w:rPr>
        <w:rFonts w:ascii="Trebuchet MS" w:hAnsi="Trebuchet MS"/>
        <w:b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298BA74E" wp14:editId="1F9F17ED">
          <wp:simplePos x="0" y="0"/>
          <wp:positionH relativeFrom="column">
            <wp:posOffset>-876300</wp:posOffset>
          </wp:positionH>
          <wp:positionV relativeFrom="paragraph">
            <wp:posOffset>-438785</wp:posOffset>
          </wp:positionV>
          <wp:extent cx="7559856" cy="10692000"/>
          <wp:effectExtent l="0" t="0" r="317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856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1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7D6DDF"/>
    <w:multiLevelType w:val="hybridMultilevel"/>
    <w:tmpl w:val="90A8F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8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70F235A0"/>
    <w:multiLevelType w:val="multilevel"/>
    <w:tmpl w:val="2EBADA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787C77E2"/>
    <w:multiLevelType w:val="hybridMultilevel"/>
    <w:tmpl w:val="9146BF88"/>
    <w:lvl w:ilvl="0" w:tplc="54DE1C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9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D0026"/>
    <w:rsid w:val="000F6830"/>
    <w:rsid w:val="001130A1"/>
    <w:rsid w:val="0013110E"/>
    <w:rsid w:val="00140758"/>
    <w:rsid w:val="001B4FAD"/>
    <w:rsid w:val="00314EB0"/>
    <w:rsid w:val="004048E8"/>
    <w:rsid w:val="00503C0D"/>
    <w:rsid w:val="00560129"/>
    <w:rsid w:val="005A56D5"/>
    <w:rsid w:val="005A735E"/>
    <w:rsid w:val="00643EDA"/>
    <w:rsid w:val="006B259B"/>
    <w:rsid w:val="006D74DF"/>
    <w:rsid w:val="006E27E1"/>
    <w:rsid w:val="007C08BC"/>
    <w:rsid w:val="008135A8"/>
    <w:rsid w:val="00A50A7A"/>
    <w:rsid w:val="00A9013A"/>
    <w:rsid w:val="00AA09FB"/>
    <w:rsid w:val="00B468E0"/>
    <w:rsid w:val="00B46C51"/>
    <w:rsid w:val="00C40628"/>
    <w:rsid w:val="00C5087D"/>
    <w:rsid w:val="00D24E13"/>
    <w:rsid w:val="00D54E75"/>
    <w:rsid w:val="00D969E7"/>
    <w:rsid w:val="00FD6DF5"/>
    <w:rsid w:val="00FF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13110E"/>
    <w:pPr>
      <w:keepNext/>
      <w:keepLines/>
      <w:spacing w:before="240" w:line="276" w:lineRule="auto"/>
      <w:outlineLvl w:val="1"/>
    </w:pPr>
    <w:rPr>
      <w:rFonts w:ascii="Trebuchet MS" w:eastAsia="Arial Unicode MS" w:hAnsi="Trebuchet MS" w:cs="Tahoma"/>
      <w:b/>
      <w:bCs/>
      <w:kern w:val="3"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3110E"/>
    <w:rPr>
      <w:rFonts w:ascii="Trebuchet MS" w:eastAsia="Arial Unicode MS" w:hAnsi="Trebuchet MS" w:cs="Tahoma"/>
      <w:b/>
      <w:bCs/>
      <w:kern w:val="3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FF1E6A"/>
    <w:pPr>
      <w:spacing w:before="100" w:beforeAutospacing="1" w:after="100" w:afterAutospacing="1"/>
    </w:pPr>
  </w:style>
  <w:style w:type="paragraph" w:styleId="Akapitzlist">
    <w:name w:val="List Paragraph"/>
    <w:aliases w:val="sw tekst,Numerowanie,CW_Lista,L1,BulletC,Wyliczanie,Obiekt,normalny tekst,Akapit z listą31,Bullets,List Paragraph1,Akapit z listą BS,Kolorowa lista — akcent 11,lp1,Preambuła,Dot pt,F5 List Paragraph,Recommendation,List Paragraph11"/>
    <w:basedOn w:val="Normalny"/>
    <w:link w:val="AkapitzlistZnak"/>
    <w:uiPriority w:val="34"/>
    <w:qFormat/>
    <w:rsid w:val="006D74DF"/>
    <w:pPr>
      <w:widowControl w:val="0"/>
      <w:suppressAutoHyphens/>
      <w:autoSpaceDN w:val="0"/>
      <w:ind w:left="720"/>
      <w:textAlignment w:val="baseline"/>
    </w:pPr>
    <w:rPr>
      <w:rFonts w:eastAsia="Arial Unicode MS" w:cs="Tahoma"/>
      <w:kern w:val="3"/>
    </w:rPr>
  </w:style>
  <w:style w:type="character" w:customStyle="1" w:styleId="AkapitzlistZnak">
    <w:name w:val="Akapit z listą Znak"/>
    <w:aliases w:val="sw tekst Znak,Numerowanie Znak,CW_Lista Znak,L1 Znak,BulletC Znak,Wyliczanie Znak,Obiekt Znak,normalny tekst Znak,Akapit z listą31 Znak,Bullets Znak,List Paragraph1 Znak,Akapit z listą BS Znak,Kolorowa lista — akcent 11 Znak,lp1 Znak"/>
    <w:link w:val="Akapitzlist"/>
    <w:uiPriority w:val="34"/>
    <w:rsid w:val="006D74DF"/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6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latformazakupowa.pl/transakcja/55555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 Walczak</cp:lastModifiedBy>
  <cp:revision>22</cp:revision>
  <dcterms:created xsi:type="dcterms:W3CDTF">2021-10-28T11:57:00Z</dcterms:created>
  <dcterms:modified xsi:type="dcterms:W3CDTF">2021-12-21T16:02:00Z</dcterms:modified>
</cp:coreProperties>
</file>